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24E26" w14:textId="77777777" w:rsidR="00357E36" w:rsidRDefault="00F03E96">
      <w:pPr>
        <w:tabs>
          <w:tab w:val="left" w:pos="0"/>
          <w:tab w:val="left" w:pos="426"/>
        </w:tabs>
        <w:jc w:val="center"/>
        <w:rPr>
          <w:b/>
          <w:szCs w:val="24"/>
        </w:rPr>
      </w:pPr>
      <w:r>
        <w:rPr>
          <w:b/>
          <w:szCs w:val="24"/>
        </w:rPr>
        <w:t>AIŠKINAMASIS RAŠTAS</w:t>
      </w:r>
    </w:p>
    <w:p w14:paraId="5AA7A9AF" w14:textId="77777777" w:rsidR="001047CE" w:rsidRDefault="00F03E96" w:rsidP="00746C56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t>PRIE SKUODO RAJONO SAVIVALDYBĖS TARYBOS SPRENDIMO PROJEKTO</w:t>
      </w:r>
      <w:r w:rsidR="00746C56">
        <w:rPr>
          <w:b/>
          <w:bCs/>
          <w:szCs w:val="24"/>
        </w:rPr>
        <w:t xml:space="preserve"> </w:t>
      </w:r>
    </w:p>
    <w:p w14:paraId="7CC5FC45" w14:textId="692856A2" w:rsidR="00746C56" w:rsidRDefault="00746C56" w:rsidP="00746C56">
      <w:pPr>
        <w:jc w:val="center"/>
        <w:rPr>
          <w:b/>
          <w:bCs/>
          <w:color w:val="000000"/>
          <w:szCs w:val="24"/>
        </w:rPr>
      </w:pPr>
      <w:r>
        <w:rPr>
          <w:b/>
          <w:bCs/>
          <w:color w:val="212529"/>
          <w:szCs w:val="24"/>
          <w:lang w:eastAsia="lt-LT"/>
        </w:rPr>
        <w:t>DĖL ILGALAIKIO MATERIALIOJO NEKILNOJAMOJO TURTO, ESANČIO</w:t>
      </w:r>
      <w:r>
        <w:t xml:space="preserve"> </w:t>
      </w:r>
      <w:r>
        <w:rPr>
          <w:b/>
          <w:bCs/>
          <w:color w:val="212529"/>
          <w:szCs w:val="24"/>
          <w:lang w:eastAsia="lt-LT"/>
        </w:rPr>
        <w:t>VAIŽGANTO G. 4A, SKUODO M., PERDAVIMO VALDYTI PATIKĖJIMO TEISE SKUODO RAJONO SAVIVALDYBĖS R. GRANAUSKO VIEŠAJAI BIBLIOTEKAI</w:t>
      </w:r>
    </w:p>
    <w:p w14:paraId="30194A97" w14:textId="77777777" w:rsidR="00357E36" w:rsidRDefault="00357E36">
      <w:pPr>
        <w:jc w:val="center"/>
        <w:rPr>
          <w:bCs/>
          <w:szCs w:val="24"/>
          <w:lang w:eastAsia="ja-JP"/>
        </w:rPr>
      </w:pPr>
    </w:p>
    <w:p w14:paraId="554F610A" w14:textId="246F317C" w:rsidR="00357E36" w:rsidRDefault="00F03E96">
      <w:pPr>
        <w:jc w:val="center"/>
        <w:rPr>
          <w:bCs/>
          <w:szCs w:val="24"/>
          <w:lang w:eastAsia="ja-JP"/>
        </w:rPr>
      </w:pPr>
      <w:r>
        <w:rPr>
          <w:bCs/>
          <w:szCs w:val="24"/>
          <w:lang w:eastAsia="ja-JP"/>
        </w:rPr>
        <w:t>202</w:t>
      </w:r>
      <w:r w:rsidR="00746C56">
        <w:rPr>
          <w:bCs/>
          <w:szCs w:val="24"/>
          <w:lang w:eastAsia="ja-JP"/>
        </w:rPr>
        <w:t>6</w:t>
      </w:r>
      <w:r>
        <w:rPr>
          <w:bCs/>
          <w:szCs w:val="24"/>
          <w:lang w:eastAsia="ja-JP"/>
        </w:rPr>
        <w:t xml:space="preserve"> m. </w:t>
      </w:r>
      <w:r w:rsidR="00E87F85">
        <w:rPr>
          <w:bCs/>
          <w:szCs w:val="24"/>
          <w:lang w:eastAsia="ja-JP"/>
        </w:rPr>
        <w:t>kovo</w:t>
      </w:r>
      <w:r>
        <w:rPr>
          <w:bCs/>
          <w:szCs w:val="24"/>
          <w:lang w:eastAsia="ja-JP"/>
        </w:rPr>
        <w:t xml:space="preserve"> </w:t>
      </w:r>
      <w:r w:rsidR="000B40B7">
        <w:rPr>
          <w:bCs/>
          <w:szCs w:val="24"/>
          <w:lang w:eastAsia="ja-JP"/>
        </w:rPr>
        <w:t xml:space="preserve">13 </w:t>
      </w:r>
      <w:r>
        <w:rPr>
          <w:bCs/>
          <w:szCs w:val="24"/>
          <w:lang w:eastAsia="ja-JP"/>
        </w:rPr>
        <w:t>d. Nr. T10-</w:t>
      </w:r>
      <w:r w:rsidR="000B40B7">
        <w:rPr>
          <w:bCs/>
          <w:szCs w:val="24"/>
          <w:lang w:eastAsia="ja-JP"/>
        </w:rPr>
        <w:t>53</w:t>
      </w:r>
    </w:p>
    <w:p w14:paraId="614AA2D5" w14:textId="77777777" w:rsidR="00357E36" w:rsidRDefault="00F03E96">
      <w:pPr>
        <w:jc w:val="center"/>
        <w:rPr>
          <w:bCs/>
          <w:szCs w:val="24"/>
          <w:lang w:eastAsia="ja-JP"/>
        </w:rPr>
      </w:pPr>
      <w:r>
        <w:rPr>
          <w:bCs/>
          <w:szCs w:val="24"/>
          <w:lang w:eastAsia="ja-JP"/>
        </w:rPr>
        <w:t>Skuodas</w:t>
      </w:r>
    </w:p>
    <w:p w14:paraId="0755BC4B" w14:textId="77777777" w:rsidR="00357E36" w:rsidRDefault="00357E36">
      <w:pPr>
        <w:rPr>
          <w:bCs/>
          <w:szCs w:val="24"/>
          <w:lang w:eastAsia="ja-JP"/>
        </w:rPr>
      </w:pPr>
    </w:p>
    <w:p w14:paraId="7F2546D5" w14:textId="77777777" w:rsidR="00357E36" w:rsidRDefault="00F03E96">
      <w:pPr>
        <w:pStyle w:val="Sraopastraipa"/>
        <w:ind w:left="0" w:firstLine="1247"/>
        <w:jc w:val="both"/>
        <w:rPr>
          <w:rFonts w:cs="Tahoma"/>
          <w:color w:val="000000"/>
          <w:lang w:val="lt-LT"/>
        </w:rPr>
      </w:pPr>
      <w:r>
        <w:rPr>
          <w:b/>
          <w:szCs w:val="24"/>
          <w:lang w:val="lt-LT"/>
        </w:rPr>
        <w:t>1. Parengto sprendimo projekto tikslas ir uždaviniai.</w:t>
      </w:r>
      <w:r>
        <w:rPr>
          <w:rFonts w:cs="Tahoma"/>
          <w:color w:val="000000"/>
          <w:lang w:val="lt-LT"/>
        </w:rPr>
        <w:t xml:space="preserve">  </w:t>
      </w:r>
    </w:p>
    <w:p w14:paraId="541B656B" w14:textId="7DA38807" w:rsidR="00357E36" w:rsidRDefault="00F03E96">
      <w:pPr>
        <w:pStyle w:val="Sraopastraipa"/>
        <w:tabs>
          <w:tab w:val="left" w:pos="1560"/>
        </w:tabs>
        <w:ind w:left="0" w:firstLine="1247"/>
        <w:jc w:val="both"/>
        <w:rPr>
          <w:szCs w:val="24"/>
          <w:lang w:val="lt-LT"/>
        </w:rPr>
      </w:pPr>
      <w:r w:rsidRPr="00D40D88">
        <w:rPr>
          <w:szCs w:val="24"/>
          <w:lang w:val="lt-LT"/>
        </w:rPr>
        <w:t xml:space="preserve">Atsižvelgiant į </w:t>
      </w:r>
      <w:r w:rsidR="00E87F85" w:rsidRPr="00E87F85">
        <w:rPr>
          <w:szCs w:val="24"/>
          <w:lang w:val="lt-LT"/>
        </w:rPr>
        <w:t xml:space="preserve">Skuodo rajono savivaldybės R. Granausko viešosios </w:t>
      </w:r>
      <w:r w:rsidR="00E87F85" w:rsidRPr="00D40D88">
        <w:rPr>
          <w:szCs w:val="24"/>
          <w:lang w:val="lt-LT"/>
        </w:rPr>
        <w:t>bibliotekos</w:t>
      </w:r>
      <w:r w:rsidRPr="00D40D88">
        <w:rPr>
          <w:szCs w:val="24"/>
          <w:lang w:val="lt-LT"/>
        </w:rPr>
        <w:t xml:space="preserve"> 202</w:t>
      </w:r>
      <w:r w:rsidR="00E87F85" w:rsidRPr="00D40D88">
        <w:rPr>
          <w:szCs w:val="24"/>
          <w:lang w:val="lt-LT"/>
        </w:rPr>
        <w:t>6</w:t>
      </w:r>
      <w:r w:rsidRPr="00D40D88">
        <w:rPr>
          <w:szCs w:val="24"/>
          <w:lang w:val="lt-LT"/>
        </w:rPr>
        <w:t xml:space="preserve"> m. </w:t>
      </w:r>
      <w:r w:rsidR="00E87F85" w:rsidRPr="00D40D88">
        <w:rPr>
          <w:szCs w:val="24"/>
          <w:lang w:val="lt-LT"/>
        </w:rPr>
        <w:t>vasario</w:t>
      </w:r>
      <w:r w:rsidRPr="00D40D88">
        <w:rPr>
          <w:szCs w:val="24"/>
          <w:lang w:val="lt-LT"/>
        </w:rPr>
        <w:t xml:space="preserve"> </w:t>
      </w:r>
      <w:r w:rsidR="00E87F85" w:rsidRPr="00D40D88">
        <w:rPr>
          <w:szCs w:val="24"/>
          <w:lang w:val="lt-LT"/>
        </w:rPr>
        <w:t>9</w:t>
      </w:r>
      <w:r w:rsidRPr="00D40D88">
        <w:rPr>
          <w:szCs w:val="24"/>
          <w:lang w:val="lt-LT"/>
        </w:rPr>
        <w:t xml:space="preserve"> d. prašymą Nr.</w:t>
      </w:r>
      <w:r w:rsidR="00D40D88" w:rsidRPr="00D40D88">
        <w:t xml:space="preserve"> </w:t>
      </w:r>
      <w:r w:rsidR="00D40D88" w:rsidRPr="00D40D88">
        <w:rPr>
          <w:szCs w:val="24"/>
          <w:lang w:val="lt-LT"/>
        </w:rPr>
        <w:t>R2-30-(1.9Mr) „Dėl patikėjimo teisės perdavimo“</w:t>
      </w:r>
      <w:r w:rsidR="001A1A0D">
        <w:rPr>
          <w:szCs w:val="24"/>
          <w:lang w:val="lt-LT"/>
        </w:rPr>
        <w:t xml:space="preserve">, perduoti Skuodo rajono savivaldybei nuosavybės teise priklausantį </w:t>
      </w:r>
      <w:r w:rsidR="009C5951" w:rsidRPr="009C5951">
        <w:rPr>
          <w:szCs w:val="24"/>
          <w:lang w:val="lt-LT"/>
        </w:rPr>
        <w:t xml:space="preserve">ilgalaikį materialųjį </w:t>
      </w:r>
      <w:r w:rsidR="001A1A0D">
        <w:rPr>
          <w:szCs w:val="24"/>
          <w:lang w:val="lt-LT"/>
        </w:rPr>
        <w:t xml:space="preserve">nekilnojamąjį turtą – </w:t>
      </w:r>
      <w:r w:rsidR="00A63E6F">
        <w:rPr>
          <w:szCs w:val="24"/>
          <w:lang w:val="lt-LT"/>
        </w:rPr>
        <w:t xml:space="preserve">patalpas </w:t>
      </w:r>
      <w:r w:rsidR="006A55BC">
        <w:rPr>
          <w:szCs w:val="24"/>
          <w:lang w:val="lt-LT"/>
        </w:rPr>
        <w:t>–</w:t>
      </w:r>
      <w:r w:rsidR="00A63E6F">
        <w:rPr>
          <w:szCs w:val="24"/>
          <w:lang w:val="lt-LT"/>
        </w:rPr>
        <w:t xml:space="preserve"> </w:t>
      </w:r>
      <w:r w:rsidR="001A1A0D">
        <w:rPr>
          <w:szCs w:val="24"/>
          <w:lang w:val="lt-LT"/>
        </w:rPr>
        <w:t>garaž</w:t>
      </w:r>
      <w:r w:rsidR="002525F7">
        <w:rPr>
          <w:szCs w:val="24"/>
          <w:lang w:val="lt-LT"/>
        </w:rPr>
        <w:t>ą</w:t>
      </w:r>
      <w:r w:rsidR="006A55BC">
        <w:rPr>
          <w:szCs w:val="24"/>
          <w:lang w:val="lt-LT"/>
        </w:rPr>
        <w:t>,</w:t>
      </w:r>
      <w:r w:rsidR="001A1A0D">
        <w:rPr>
          <w:szCs w:val="24"/>
          <w:lang w:val="lt-LT"/>
        </w:rPr>
        <w:t xml:space="preserve"> </w:t>
      </w:r>
      <w:r w:rsidR="006A55BC" w:rsidRPr="009C5951">
        <w:rPr>
          <w:szCs w:val="24"/>
          <w:lang w:val="lt-LT"/>
        </w:rPr>
        <w:t xml:space="preserve">unikalus Nr. </w:t>
      </w:r>
      <w:r w:rsidR="006A55BC">
        <w:rPr>
          <w:szCs w:val="24"/>
          <w:lang w:val="lt-LT"/>
        </w:rPr>
        <w:t>4400-5360-0996:4103</w:t>
      </w:r>
      <w:r w:rsidR="006A55BC" w:rsidRPr="009C5951">
        <w:rPr>
          <w:szCs w:val="24"/>
          <w:lang w:val="lt-LT"/>
        </w:rPr>
        <w:t xml:space="preserve">, </w:t>
      </w:r>
      <w:r w:rsidR="006A55BC">
        <w:rPr>
          <w:szCs w:val="24"/>
          <w:lang w:val="lt-LT"/>
        </w:rPr>
        <w:t>bendras plotas 41,</w:t>
      </w:r>
      <w:r w:rsidR="006A55BC" w:rsidRPr="002525F7">
        <w:rPr>
          <w:szCs w:val="24"/>
          <w:lang w:val="lt-LT"/>
        </w:rPr>
        <w:t>01 kv. m (patalpų indeksai – 6-1, 6-2, 6-3, 6-4)</w:t>
      </w:r>
      <w:r w:rsidR="006A55BC">
        <w:rPr>
          <w:szCs w:val="24"/>
          <w:lang w:val="lt-LT"/>
        </w:rPr>
        <w:t xml:space="preserve">, </w:t>
      </w:r>
      <w:r w:rsidR="006A55BC" w:rsidRPr="00A63E6F">
        <w:rPr>
          <w:szCs w:val="24"/>
          <w:lang w:val="lt-LT"/>
        </w:rPr>
        <w:t>pastato</w:t>
      </w:r>
      <w:r w:rsidR="006A55BC">
        <w:rPr>
          <w:szCs w:val="24"/>
          <w:lang w:val="lt-LT"/>
        </w:rPr>
        <w:t>,</w:t>
      </w:r>
      <w:r w:rsidR="006A55BC" w:rsidRPr="00A63E6F">
        <w:rPr>
          <w:szCs w:val="24"/>
          <w:lang w:val="lt-LT"/>
        </w:rPr>
        <w:t xml:space="preserve"> kuriame yra patalpa</w:t>
      </w:r>
      <w:r w:rsidR="006A55BC">
        <w:rPr>
          <w:szCs w:val="24"/>
          <w:lang w:val="lt-LT"/>
        </w:rPr>
        <w:t>,</w:t>
      </w:r>
      <w:r w:rsidR="006A55BC" w:rsidRPr="00A63E6F">
        <w:rPr>
          <w:szCs w:val="24"/>
          <w:lang w:val="lt-LT"/>
        </w:rPr>
        <w:t xml:space="preserve"> unikalus Nr. 4400-6611-3888, žymėjimas plane – 8G1/p</w:t>
      </w:r>
      <w:r w:rsidR="006A55BC">
        <w:rPr>
          <w:szCs w:val="24"/>
          <w:lang w:val="lt-LT"/>
        </w:rPr>
        <w:t>,</w:t>
      </w:r>
      <w:r w:rsidR="006A55BC" w:rsidRPr="00A63E6F">
        <w:rPr>
          <w:szCs w:val="24"/>
          <w:lang w:val="lt-LT"/>
        </w:rPr>
        <w:t xml:space="preserve"> </w:t>
      </w:r>
      <w:r w:rsidR="006A55BC" w:rsidRPr="009C5951">
        <w:rPr>
          <w:szCs w:val="24"/>
          <w:lang w:val="lt-LT"/>
        </w:rPr>
        <w:t>esan</w:t>
      </w:r>
      <w:r w:rsidR="006A55BC">
        <w:rPr>
          <w:szCs w:val="24"/>
          <w:lang w:val="lt-LT"/>
        </w:rPr>
        <w:t xml:space="preserve">čias </w:t>
      </w:r>
      <w:r w:rsidR="006A55BC" w:rsidRPr="009C5951">
        <w:rPr>
          <w:szCs w:val="24"/>
          <w:lang w:val="lt-LT"/>
        </w:rPr>
        <w:t>Vaižganto g. 4A, Skuodo m</w:t>
      </w:r>
      <w:r w:rsidR="006A55BC">
        <w:rPr>
          <w:szCs w:val="24"/>
          <w:lang w:val="lt-LT"/>
        </w:rPr>
        <w:t xml:space="preserve">., </w:t>
      </w:r>
      <w:r w:rsidR="001A1A0D">
        <w:rPr>
          <w:szCs w:val="24"/>
          <w:lang w:val="lt-LT"/>
        </w:rPr>
        <w:t>Skuodo rajono savivaldyb</w:t>
      </w:r>
      <w:r w:rsidR="009C5951">
        <w:rPr>
          <w:szCs w:val="24"/>
          <w:lang w:val="lt-LT"/>
        </w:rPr>
        <w:t>ės</w:t>
      </w:r>
      <w:r w:rsidR="001A1A0D">
        <w:rPr>
          <w:szCs w:val="24"/>
          <w:lang w:val="lt-LT"/>
        </w:rPr>
        <w:t xml:space="preserve"> R. Granausko vieš</w:t>
      </w:r>
      <w:r w:rsidR="009C5951">
        <w:rPr>
          <w:szCs w:val="24"/>
          <w:lang w:val="lt-LT"/>
        </w:rPr>
        <w:t xml:space="preserve">ajai bibliotekai valdyti, naudoti ir disponuoti patikėjimo teise, siekiant sudaryti sąlygas bibliotekos transporto priemonėms laikyti bei užtikrinti tinkamą bibliotekos veiklos </w:t>
      </w:r>
      <w:r w:rsidR="009C5951" w:rsidRPr="009C5951">
        <w:rPr>
          <w:szCs w:val="24"/>
          <w:lang w:val="lt-LT"/>
        </w:rPr>
        <w:t>organizavimą</w:t>
      </w:r>
      <w:r w:rsidR="00F94F06">
        <w:rPr>
          <w:szCs w:val="24"/>
          <w:lang w:val="lt-LT"/>
        </w:rPr>
        <w:t>.</w:t>
      </w:r>
      <w:r w:rsidRPr="009C5951">
        <w:rPr>
          <w:szCs w:val="24"/>
          <w:lang w:val="lt-LT"/>
        </w:rPr>
        <w:t xml:space="preserve"> </w:t>
      </w:r>
    </w:p>
    <w:p w14:paraId="3A0EA671" w14:textId="77777777" w:rsidR="00357E36" w:rsidRDefault="00357E36">
      <w:pPr>
        <w:ind w:firstLine="1247"/>
        <w:jc w:val="both"/>
        <w:rPr>
          <w:b/>
          <w:szCs w:val="24"/>
        </w:rPr>
      </w:pPr>
    </w:p>
    <w:p w14:paraId="5F141E75" w14:textId="77777777" w:rsidR="00357E36" w:rsidRDefault="00F03E96">
      <w:pPr>
        <w:ind w:firstLine="1247"/>
        <w:jc w:val="both"/>
      </w:pPr>
      <w:r>
        <w:rPr>
          <w:b/>
          <w:szCs w:val="24"/>
        </w:rPr>
        <w:t>2. Siūlomos teisinio reguliavimo nuostatos.</w:t>
      </w:r>
      <w:r>
        <w:t xml:space="preserve"> </w:t>
      </w:r>
    </w:p>
    <w:p w14:paraId="21E14D71" w14:textId="5E552FA5" w:rsidR="00357E36" w:rsidRDefault="00F03E96">
      <w:pPr>
        <w:pStyle w:val="Sraopastraipa"/>
        <w:tabs>
          <w:tab w:val="left" w:pos="1560"/>
          <w:tab w:val="left" w:pos="1701"/>
        </w:tabs>
        <w:ind w:left="0" w:firstLine="1247"/>
        <w:jc w:val="both"/>
        <w:rPr>
          <w:szCs w:val="24"/>
          <w:lang w:val="lt-LT"/>
        </w:rPr>
      </w:pPr>
      <w:r>
        <w:rPr>
          <w:szCs w:val="24"/>
          <w:lang w:val="lt-LT"/>
        </w:rPr>
        <w:t xml:space="preserve">Lietuvos Respublikos vietos savivaldos įstatymo 15 straipsnio 2 dalies 19 punktas, 63 straipsnis, Lietuvos Respublikos valstybės ir savivaldybių turto valdymo, naudojimo ir disponavimo juo įstatymo 8 straipsnio 1 dalies 2 punktas, 12 straipsnio 1 ir 2 dalys, Skuodo rajono savivaldybės turto, perduodamo valdyti, naudoti ir disponuoti juo patikėjimo teise, tvarkos aprašo, patvirtinto Skuodo rajono savivaldybės tarybos 2021 m. gegužės 27 d. sprendimu Nr. T9-113 „Dėl Skuodo rajono savivaldybės turto, perduodamo valdyti, naudoti ir disponuoti juo patikėjimo teise, tvarkos aprašo patvirtinimo“, 6.1, 8.1 papunkčiai ir 7 punktas.  </w:t>
      </w:r>
    </w:p>
    <w:p w14:paraId="5B64A0D8" w14:textId="77777777" w:rsidR="00357E36" w:rsidRDefault="00357E36">
      <w:pPr>
        <w:pStyle w:val="Sraopastraipa"/>
        <w:tabs>
          <w:tab w:val="left" w:pos="1560"/>
          <w:tab w:val="left" w:pos="1701"/>
        </w:tabs>
        <w:ind w:left="0" w:firstLine="1247"/>
        <w:jc w:val="both"/>
        <w:rPr>
          <w:b/>
          <w:szCs w:val="24"/>
          <w:lang w:val="lt-LT"/>
        </w:rPr>
      </w:pPr>
    </w:p>
    <w:p w14:paraId="3E7B7288" w14:textId="77777777" w:rsidR="00357E36" w:rsidRDefault="00F03E96">
      <w:pPr>
        <w:pStyle w:val="Sraopastraipa"/>
        <w:tabs>
          <w:tab w:val="left" w:pos="1560"/>
          <w:tab w:val="left" w:pos="1701"/>
        </w:tabs>
        <w:ind w:left="0" w:firstLine="1247"/>
        <w:jc w:val="both"/>
        <w:rPr>
          <w:szCs w:val="24"/>
          <w:lang w:val="lt-LT"/>
        </w:rPr>
      </w:pPr>
      <w:r>
        <w:rPr>
          <w:b/>
          <w:szCs w:val="24"/>
          <w:lang w:val="lt-LT"/>
        </w:rPr>
        <w:t>3. Laukiami rezultatai.</w:t>
      </w:r>
      <w:r>
        <w:rPr>
          <w:szCs w:val="24"/>
          <w:lang w:val="lt-LT"/>
        </w:rPr>
        <w:t xml:space="preserve"> </w:t>
      </w:r>
    </w:p>
    <w:p w14:paraId="20E5B31C" w14:textId="20EE64E0" w:rsidR="00357E36" w:rsidRDefault="00F03E96">
      <w:pPr>
        <w:pStyle w:val="Sraopastraipa"/>
        <w:tabs>
          <w:tab w:val="left" w:pos="1843"/>
        </w:tabs>
        <w:ind w:left="0" w:firstLine="1247"/>
        <w:jc w:val="both"/>
        <w:rPr>
          <w:b/>
          <w:szCs w:val="24"/>
          <w:lang w:val="lt-LT"/>
        </w:rPr>
      </w:pPr>
      <w:r>
        <w:rPr>
          <w:szCs w:val="24"/>
          <w:lang w:val="lt-LT"/>
        </w:rPr>
        <w:t xml:space="preserve">Perduotas </w:t>
      </w:r>
      <w:r w:rsidR="00150788" w:rsidRPr="00150788">
        <w:rPr>
          <w:szCs w:val="24"/>
          <w:lang w:val="lt-LT"/>
        </w:rPr>
        <w:t>Skuodo rajono savivaldybės R. Granausko vieš</w:t>
      </w:r>
      <w:r w:rsidR="00150788">
        <w:rPr>
          <w:szCs w:val="24"/>
          <w:lang w:val="lt-LT"/>
        </w:rPr>
        <w:t>ajai</w:t>
      </w:r>
      <w:r w:rsidR="00150788" w:rsidRPr="00150788">
        <w:rPr>
          <w:szCs w:val="24"/>
          <w:lang w:val="lt-LT"/>
        </w:rPr>
        <w:t xml:space="preserve"> bibliotek</w:t>
      </w:r>
      <w:r w:rsidR="00150788">
        <w:rPr>
          <w:szCs w:val="24"/>
          <w:lang w:val="lt-LT"/>
        </w:rPr>
        <w:t>ai</w:t>
      </w:r>
      <w:r w:rsidR="00150788" w:rsidRPr="00150788">
        <w:rPr>
          <w:szCs w:val="24"/>
          <w:lang w:val="lt-LT"/>
        </w:rPr>
        <w:t xml:space="preserve"> </w:t>
      </w:r>
      <w:r>
        <w:rPr>
          <w:szCs w:val="24"/>
          <w:lang w:val="lt-LT"/>
        </w:rPr>
        <w:t>ilgalaikis materialusis nekilnojamasis turtas.</w:t>
      </w:r>
    </w:p>
    <w:p w14:paraId="2714FBA3" w14:textId="77777777" w:rsidR="00357E36" w:rsidRDefault="00357E36">
      <w:pPr>
        <w:pStyle w:val="Sraopastraipa"/>
        <w:tabs>
          <w:tab w:val="left" w:pos="1843"/>
        </w:tabs>
        <w:ind w:left="0" w:firstLine="1247"/>
        <w:jc w:val="both"/>
        <w:rPr>
          <w:b/>
          <w:szCs w:val="24"/>
          <w:lang w:val="lt-LT"/>
        </w:rPr>
      </w:pPr>
    </w:p>
    <w:p w14:paraId="6B06541C" w14:textId="77777777" w:rsidR="00357E36" w:rsidRDefault="00F03E96">
      <w:pPr>
        <w:pStyle w:val="Sraopastraipa"/>
        <w:tabs>
          <w:tab w:val="left" w:pos="1843"/>
        </w:tabs>
        <w:ind w:left="0" w:firstLine="1247"/>
        <w:jc w:val="both"/>
        <w:rPr>
          <w:b/>
          <w:szCs w:val="24"/>
          <w:lang w:val="lt-LT"/>
        </w:rPr>
      </w:pPr>
      <w:r>
        <w:rPr>
          <w:b/>
          <w:szCs w:val="24"/>
          <w:lang w:val="lt-LT"/>
        </w:rPr>
        <w:t xml:space="preserve">4. Lėšų poreikis sprendimui įgyvendinti ir jų šaltiniai. </w:t>
      </w:r>
    </w:p>
    <w:p w14:paraId="6CD5A357" w14:textId="77777777" w:rsidR="00357E36" w:rsidRDefault="00F03E96">
      <w:pPr>
        <w:pStyle w:val="Sraopastraipa"/>
        <w:tabs>
          <w:tab w:val="left" w:pos="1560"/>
        </w:tabs>
        <w:ind w:left="0" w:firstLine="1247"/>
        <w:jc w:val="both"/>
        <w:rPr>
          <w:b/>
          <w:szCs w:val="24"/>
          <w:lang w:val="lt-LT"/>
        </w:rPr>
      </w:pPr>
      <w:r>
        <w:rPr>
          <w:szCs w:val="24"/>
          <w:lang w:val="lt-LT"/>
        </w:rPr>
        <w:t>Lėšos sprendimui įgyvendinti nereikalingos.</w:t>
      </w:r>
    </w:p>
    <w:p w14:paraId="5AE83378" w14:textId="77777777" w:rsidR="00357E36" w:rsidRDefault="00357E36">
      <w:pPr>
        <w:pStyle w:val="Sraopastraipa"/>
        <w:tabs>
          <w:tab w:val="left" w:pos="1560"/>
        </w:tabs>
        <w:ind w:left="0" w:firstLine="1247"/>
        <w:jc w:val="both"/>
        <w:rPr>
          <w:b/>
          <w:szCs w:val="24"/>
          <w:lang w:val="lt-LT"/>
        </w:rPr>
      </w:pPr>
    </w:p>
    <w:p w14:paraId="190B6DF8" w14:textId="77777777" w:rsidR="00357E36" w:rsidRDefault="00F03E96">
      <w:pPr>
        <w:pStyle w:val="Sraopastraipa"/>
        <w:tabs>
          <w:tab w:val="left" w:pos="1560"/>
        </w:tabs>
        <w:ind w:left="0" w:firstLine="1247"/>
        <w:jc w:val="both"/>
        <w:rPr>
          <w:b/>
          <w:szCs w:val="24"/>
          <w:lang w:val="lt-LT"/>
        </w:rPr>
      </w:pPr>
      <w:r>
        <w:rPr>
          <w:b/>
          <w:szCs w:val="24"/>
          <w:lang w:val="lt-LT"/>
        </w:rPr>
        <w:t xml:space="preserve">5. Sprendimo projekto autorius ir (ar) autorių grupė. </w:t>
      </w:r>
    </w:p>
    <w:p w14:paraId="5A4046E6" w14:textId="77777777" w:rsidR="00406DF9" w:rsidRDefault="00406DF9" w:rsidP="00406DF9">
      <w:pPr>
        <w:ind w:firstLine="1247"/>
        <w:jc w:val="both"/>
        <w:rPr>
          <w:szCs w:val="24"/>
        </w:rPr>
      </w:pPr>
      <w:r>
        <w:rPr>
          <w:szCs w:val="24"/>
        </w:rPr>
        <w:t xml:space="preserve">Rengėja – Teritorijų planavimo ir turto valdymo skyriaus vyresnioji specialistė Asta </w:t>
      </w:r>
      <w:proofErr w:type="spellStart"/>
      <w:r>
        <w:rPr>
          <w:szCs w:val="24"/>
        </w:rPr>
        <w:t>Einikienė</w:t>
      </w:r>
      <w:proofErr w:type="spellEnd"/>
      <w:r>
        <w:rPr>
          <w:szCs w:val="24"/>
        </w:rPr>
        <w:t>.</w:t>
      </w:r>
    </w:p>
    <w:p w14:paraId="6EECB98C" w14:textId="77777777" w:rsidR="00406DF9" w:rsidRDefault="00406DF9" w:rsidP="00406DF9">
      <w:pPr>
        <w:ind w:firstLine="1247"/>
        <w:jc w:val="both"/>
      </w:pPr>
      <w:r>
        <w:t>Pranešėja – Teritorijų planavimo ir turto valdymo skyriaus vedėja Neringa Stasiūtė.</w:t>
      </w:r>
    </w:p>
    <w:p w14:paraId="0A972174" w14:textId="77777777" w:rsidR="00406DF9" w:rsidRDefault="00406DF9" w:rsidP="00406DF9">
      <w:pPr>
        <w:ind w:firstLine="1247"/>
        <w:jc w:val="both"/>
      </w:pPr>
    </w:p>
    <w:p w14:paraId="61304AAA" w14:textId="77777777" w:rsidR="00357E36" w:rsidRDefault="00357E36">
      <w:pPr>
        <w:ind w:firstLine="1247"/>
        <w:jc w:val="both"/>
      </w:pPr>
    </w:p>
    <w:sectPr w:rsidR="00357E36">
      <w:headerReference w:type="even" r:id="rId6"/>
      <w:headerReference w:type="default" r:id="rId7"/>
      <w:headerReference w:type="first" r:id="rId8"/>
      <w:pgSz w:w="11906" w:h="16838"/>
      <w:pgMar w:top="1134" w:right="567" w:bottom="1134" w:left="1701" w:header="567" w:footer="0" w:gutter="0"/>
      <w:cols w:space="1296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BF55F" w14:textId="77777777" w:rsidR="00E91259" w:rsidRDefault="00E91259">
      <w:r>
        <w:separator/>
      </w:r>
    </w:p>
  </w:endnote>
  <w:endnote w:type="continuationSeparator" w:id="0">
    <w:p w14:paraId="411221CC" w14:textId="77777777" w:rsidR="00E91259" w:rsidRDefault="00E91259">
      <w:r>
        <w:continuationSeparator/>
      </w:r>
    </w:p>
  </w:endnote>
  <w:endnote w:type="continuationNotice" w:id="1">
    <w:p w14:paraId="027AFA96" w14:textId="77777777" w:rsidR="00E91259" w:rsidRDefault="00E912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1"/>
    <w:family w:val="roman"/>
    <w:pitch w:val="variable"/>
  </w:font>
  <w:font w:name="Linux Libertine G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DDB738" w14:textId="77777777" w:rsidR="00E91259" w:rsidRDefault="00E91259">
      <w:r>
        <w:separator/>
      </w:r>
    </w:p>
  </w:footnote>
  <w:footnote w:type="continuationSeparator" w:id="0">
    <w:p w14:paraId="553D9C9C" w14:textId="77777777" w:rsidR="00E91259" w:rsidRDefault="00E91259">
      <w:r>
        <w:continuationSeparator/>
      </w:r>
    </w:p>
  </w:footnote>
  <w:footnote w:type="continuationNotice" w:id="1">
    <w:p w14:paraId="2582407D" w14:textId="77777777" w:rsidR="00E91259" w:rsidRDefault="00E9125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AB38A" w14:textId="77777777" w:rsidR="00406DF9" w:rsidRDefault="00406DF9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25881604"/>
      <w:docPartObj>
        <w:docPartGallery w:val="Page Numbers (Top of Page)"/>
        <w:docPartUnique/>
      </w:docPartObj>
    </w:sdtPr>
    <w:sdtEndPr/>
    <w:sdtContent>
      <w:p w14:paraId="35A84950" w14:textId="77777777" w:rsidR="00406DF9" w:rsidRDefault="00406DF9">
        <w:pPr>
          <w:pStyle w:val="Antrats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0</w:t>
        </w:r>
        <w:r>
          <w:fldChar w:fldCharType="end"/>
        </w:r>
      </w:p>
    </w:sdtContent>
  </w:sdt>
  <w:p w14:paraId="14115FCD" w14:textId="77777777" w:rsidR="00406DF9" w:rsidRDefault="00406DF9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5C28F" w14:textId="77777777" w:rsidR="00406DF9" w:rsidRDefault="00406DF9">
    <w:pPr>
      <w:pStyle w:val="Antrats"/>
      <w:jc w:val="right"/>
      <w:rPr>
        <w:b/>
        <w:b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7E36"/>
    <w:rsid w:val="00020118"/>
    <w:rsid w:val="00070184"/>
    <w:rsid w:val="00085293"/>
    <w:rsid w:val="000A3793"/>
    <w:rsid w:val="000B40B7"/>
    <w:rsid w:val="001047CE"/>
    <w:rsid w:val="00123204"/>
    <w:rsid w:val="00150788"/>
    <w:rsid w:val="001A1A0D"/>
    <w:rsid w:val="001B2264"/>
    <w:rsid w:val="001C1893"/>
    <w:rsid w:val="002525F7"/>
    <w:rsid w:val="00305249"/>
    <w:rsid w:val="00357E36"/>
    <w:rsid w:val="0036614C"/>
    <w:rsid w:val="003C74E1"/>
    <w:rsid w:val="00406DF9"/>
    <w:rsid w:val="0041216B"/>
    <w:rsid w:val="00512270"/>
    <w:rsid w:val="005C3460"/>
    <w:rsid w:val="005C71BD"/>
    <w:rsid w:val="00627024"/>
    <w:rsid w:val="006A55BC"/>
    <w:rsid w:val="00746C56"/>
    <w:rsid w:val="00797253"/>
    <w:rsid w:val="007A3FAD"/>
    <w:rsid w:val="007D35FB"/>
    <w:rsid w:val="00834993"/>
    <w:rsid w:val="00891300"/>
    <w:rsid w:val="00923870"/>
    <w:rsid w:val="00942F4C"/>
    <w:rsid w:val="009C5951"/>
    <w:rsid w:val="00A63E6F"/>
    <w:rsid w:val="00C95FDD"/>
    <w:rsid w:val="00CF60F8"/>
    <w:rsid w:val="00D40D88"/>
    <w:rsid w:val="00D435E0"/>
    <w:rsid w:val="00DC4E62"/>
    <w:rsid w:val="00DD65F0"/>
    <w:rsid w:val="00E30BC9"/>
    <w:rsid w:val="00E87F85"/>
    <w:rsid w:val="00E91259"/>
    <w:rsid w:val="00ED29E5"/>
    <w:rsid w:val="00F022C6"/>
    <w:rsid w:val="00F03E96"/>
    <w:rsid w:val="00F94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70A1E"/>
  <w15:docId w15:val="{3289506E-EDAC-41D1-B7D6-548D40DCF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Grid Table Light" w:uiPriority="40"/>
    <w:lsdException w:name="Grid Table 4" w:uiPriority="5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Antrat4">
    <w:name w:val="heading 4"/>
    <w:basedOn w:val="prastasis"/>
    <w:next w:val="prastasis"/>
    <w:link w:val="Antrat4Diagrama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Antrat5">
    <w:name w:val="heading 5"/>
    <w:basedOn w:val="prastasis"/>
    <w:next w:val="prastasis"/>
    <w:link w:val="Antrat5Diagrama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Antrat7">
    <w:name w:val="heading 7"/>
    <w:basedOn w:val="prastasis"/>
    <w:next w:val="prastasis"/>
    <w:link w:val="Antrat7Diagrama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Heading1Char">
    <w:name w:val="Heading 1 Char"/>
    <w:basedOn w:val="Numatytasispastraiposriftas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Numatytasispastraiposriftas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Numatytasispastraiposriftas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Numatytasispastraiposriftas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Numatytasispastraiposriftas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Numatytasispastraiposriftas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Numatytasispastraiposriftas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Numatytasispastraiposriftas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Numatytasispastraiposriftas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Numatytasispastraiposriftas"/>
    <w:uiPriority w:val="10"/>
    <w:qFormat/>
    <w:rPr>
      <w:sz w:val="48"/>
      <w:szCs w:val="48"/>
    </w:rPr>
  </w:style>
  <w:style w:type="character" w:customStyle="1" w:styleId="SubtitleChar">
    <w:name w:val="Subtitle Char"/>
    <w:basedOn w:val="Numatytasispastraiposriftas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Antrat1Diagrama">
    <w:name w:val="Antraštė 1 Diagrama"/>
    <w:basedOn w:val="Numatytasispastraiposriftas"/>
    <w:link w:val="Antrat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qFormat/>
    <w:rPr>
      <w:rFonts w:ascii="Arial" w:eastAsia="Arial" w:hAnsi="Arial" w:cs="Arial"/>
      <w:sz w:val="34"/>
    </w:rPr>
  </w:style>
  <w:style w:type="character" w:customStyle="1" w:styleId="Antrat3Diagrama">
    <w:name w:val="Antraštė 3 Diagrama"/>
    <w:basedOn w:val="Numatytasispastraiposriftas"/>
    <w:link w:val="Antrat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Antrat4Diagrama">
    <w:name w:val="Antraštė 4 Diagrama"/>
    <w:basedOn w:val="Numatytasispastraiposriftas"/>
    <w:link w:val="Antrat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Antrat5Diagrama">
    <w:name w:val="Antraštė 5 Diagrama"/>
    <w:basedOn w:val="Numatytasispastraiposriftas"/>
    <w:link w:val="Antrat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Antrat7Diagrama">
    <w:name w:val="Antraštė 7 Diagrama"/>
    <w:basedOn w:val="Numatytasispastraiposriftas"/>
    <w:link w:val="Antrat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PavadinimasDiagrama">
    <w:name w:val="Pavadinimas Diagrama"/>
    <w:basedOn w:val="Numatytasispastraiposriftas"/>
    <w:link w:val="Pavadinimas"/>
    <w:uiPriority w:val="10"/>
    <w:qFormat/>
    <w:rPr>
      <w:sz w:val="48"/>
      <w:szCs w:val="48"/>
    </w:rPr>
  </w:style>
  <w:style w:type="character" w:customStyle="1" w:styleId="PaantratDiagrama">
    <w:name w:val="Paantraštė Diagrama"/>
    <w:basedOn w:val="Numatytasispastraiposriftas"/>
    <w:link w:val="Paantrat"/>
    <w:uiPriority w:val="11"/>
    <w:qFormat/>
    <w:rPr>
      <w:sz w:val="24"/>
      <w:szCs w:val="24"/>
    </w:rPr>
  </w:style>
  <w:style w:type="character" w:customStyle="1" w:styleId="CitataDiagrama">
    <w:name w:val="Citata Diagrama"/>
    <w:link w:val="Citata"/>
    <w:uiPriority w:val="29"/>
    <w:qFormat/>
    <w:rPr>
      <w:i/>
    </w:rPr>
  </w:style>
  <w:style w:type="character" w:customStyle="1" w:styleId="IskirtacitataDiagrama">
    <w:name w:val="Išskirta citata Diagrama"/>
    <w:link w:val="Iskirtacitata"/>
    <w:uiPriority w:val="30"/>
    <w:qFormat/>
    <w:rPr>
      <w:i/>
    </w:rPr>
  </w:style>
  <w:style w:type="character" w:customStyle="1" w:styleId="HeaderChar">
    <w:name w:val="Header Char"/>
    <w:basedOn w:val="Numatytasispastraiposriftas"/>
    <w:uiPriority w:val="99"/>
    <w:qFormat/>
  </w:style>
  <w:style w:type="character" w:customStyle="1" w:styleId="FooterChar">
    <w:name w:val="Footer Char"/>
    <w:basedOn w:val="Numatytasispastraiposriftas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PuslapioinaostekstasDiagrama">
    <w:name w:val="Puslapio išnašos tekstas Diagrama"/>
    <w:link w:val="Puslapioinaostekstas"/>
    <w:uiPriority w:val="99"/>
    <w:qFormat/>
    <w:rPr>
      <w:sz w:val="18"/>
    </w:rPr>
  </w:style>
  <w:style w:type="character" w:customStyle="1" w:styleId="FootnoteCharacters">
    <w:name w:val="Footnote Characters"/>
    <w:uiPriority w:val="99"/>
    <w:unhideWhenUsed/>
    <w:qFormat/>
    <w:rPr>
      <w:vertAlign w:val="superscript"/>
    </w:rPr>
  </w:style>
  <w:style w:type="character" w:customStyle="1" w:styleId="FootnoteCharactersuser">
    <w:name w:val="Footnote Characters (user)"/>
    <w:qFormat/>
    <w:rPr>
      <w:vertAlign w:val="superscript"/>
    </w:rPr>
  </w:style>
  <w:style w:type="character" w:styleId="Puslapioinaosnuoroda">
    <w:name w:val="footnote reference"/>
    <w:rPr>
      <w:vertAlign w:val="superscript"/>
    </w:rPr>
  </w:style>
  <w:style w:type="character" w:customStyle="1" w:styleId="DokumentoinaostekstasDiagrama">
    <w:name w:val="Dokumento išnašos tekstas Diagrama"/>
    <w:link w:val="Dokumentoinaostekstas"/>
    <w:uiPriority w:val="99"/>
    <w:qFormat/>
    <w:rPr>
      <w:sz w:val="20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character" w:customStyle="1" w:styleId="EndnoteCharactersuser">
    <w:name w:val="Endnote Characters (user)"/>
    <w:qFormat/>
    <w:rPr>
      <w:vertAlign w:val="superscript"/>
    </w:rPr>
  </w:style>
  <w:style w:type="character" w:styleId="Dokumentoinaosnumeris">
    <w:name w:val="endnote reference"/>
    <w:rPr>
      <w:vertAlign w:val="superscript"/>
    </w:rPr>
  </w:style>
  <w:style w:type="character" w:customStyle="1" w:styleId="AntratsDiagrama">
    <w:name w:val="Antraštės Diagrama"/>
    <w:basedOn w:val="Numatytasispastraiposriftas"/>
    <w:link w:val="Antrats"/>
    <w:uiPriority w:val="99"/>
    <w:qFormat/>
    <w:rPr>
      <w:rFonts w:ascii="Times New Roman" w:eastAsia="Times New Roman" w:hAnsi="Times New Roman" w:cs="Times New Roman"/>
      <w:sz w:val="24"/>
      <w:szCs w:val="20"/>
    </w:rPr>
  </w:style>
  <w:style w:type="character" w:customStyle="1" w:styleId="PoratDiagrama">
    <w:name w:val="Poraštė Diagrama"/>
    <w:basedOn w:val="Numatytasispastraiposriftas"/>
    <w:link w:val="Porat"/>
    <w:uiPriority w:val="99"/>
    <w:qFormat/>
    <w:rPr>
      <w:rFonts w:ascii="Times New Roman" w:eastAsia="Times New Roman" w:hAnsi="Times New Roman" w:cs="Times New Roman"/>
      <w:sz w:val="24"/>
      <w:szCs w:val="20"/>
    </w:rPr>
  </w:style>
  <w:style w:type="character" w:styleId="Hipersaitas">
    <w:name w:val="Hyperlink"/>
    <w:uiPriority w:val="99"/>
    <w:unhideWhenUsed/>
    <w:rPr>
      <w:color w:val="0000FF"/>
      <w:u w:val="single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qFormat/>
    <w:rPr>
      <w:rFonts w:ascii="Segoe UI" w:eastAsia="Times New Roman" w:hAnsi="Segoe UI" w:cs="Segoe UI"/>
      <w:sz w:val="18"/>
      <w:szCs w:val="18"/>
    </w:rPr>
  </w:style>
  <w:style w:type="character" w:styleId="Eilutsnumeris">
    <w:name w:val="line number"/>
  </w:style>
  <w:style w:type="paragraph" w:customStyle="1" w:styleId="Heading">
    <w:name w:val="Heading"/>
    <w:basedOn w:val="prastasis"/>
    <w:next w:val="Pagrindinistekstas"/>
    <w:qFormat/>
    <w:pPr>
      <w:keepNext/>
      <w:spacing w:before="240" w:after="120"/>
    </w:pPr>
    <w:rPr>
      <w:rFonts w:ascii="Carlito" w:eastAsia="Linux Libertine G" w:hAnsi="Carlito" w:cs="Linux Libertine G"/>
      <w:sz w:val="28"/>
      <w:szCs w:val="28"/>
    </w:rPr>
  </w:style>
  <w:style w:type="paragraph" w:styleId="Pagrindinistekstas">
    <w:name w:val="Body Text"/>
    <w:basedOn w:val="prastasis"/>
    <w:pPr>
      <w:spacing w:after="140" w:line="276" w:lineRule="auto"/>
    </w:pPr>
  </w:style>
  <w:style w:type="paragraph" w:styleId="Sraas">
    <w:name w:val="List"/>
    <w:basedOn w:val="Pagrindinistekstas"/>
  </w:style>
  <w:style w:type="paragraph" w:styleId="Antrat">
    <w:name w:val="caption"/>
    <w:basedOn w:val="prastasis"/>
    <w:next w:val="prastasis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paragraph" w:customStyle="1" w:styleId="Index">
    <w:name w:val="Index"/>
    <w:basedOn w:val="prastasis"/>
    <w:qFormat/>
    <w:pPr>
      <w:suppressLineNumbers/>
    </w:pPr>
  </w:style>
  <w:style w:type="paragraph" w:styleId="Pavadinimas">
    <w:name w:val="Title"/>
    <w:basedOn w:val="prastasis"/>
    <w:next w:val="prastasis"/>
    <w:link w:val="PavadinimasDiagrama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Paantrat">
    <w:name w:val="Subtitle"/>
    <w:basedOn w:val="prastasis"/>
    <w:next w:val="prastasis"/>
    <w:link w:val="PaantratDiagrama"/>
    <w:uiPriority w:val="11"/>
    <w:qFormat/>
    <w:pPr>
      <w:spacing w:before="200" w:after="200"/>
    </w:pPr>
    <w:rPr>
      <w:szCs w:val="24"/>
    </w:rPr>
  </w:style>
  <w:style w:type="paragraph" w:styleId="Citata">
    <w:name w:val="Quote"/>
    <w:basedOn w:val="prastasis"/>
    <w:next w:val="prastasis"/>
    <w:link w:val="CitataDiagrama"/>
    <w:uiPriority w:val="29"/>
    <w:qFormat/>
    <w:pPr>
      <w:ind w:left="720" w:right="720"/>
    </w:pPr>
    <w:rPr>
      <w:i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pPr>
      <w:spacing w:after="40"/>
    </w:pPr>
    <w:rPr>
      <w:sz w:val="18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Pr>
      <w:sz w:val="20"/>
    </w:rPr>
  </w:style>
  <w:style w:type="paragraph" w:styleId="Turinys1">
    <w:name w:val="toc 1"/>
    <w:basedOn w:val="prastasis"/>
    <w:next w:val="prastasis"/>
    <w:uiPriority w:val="39"/>
    <w:unhideWhenUsed/>
    <w:pPr>
      <w:spacing w:after="57"/>
    </w:pPr>
  </w:style>
  <w:style w:type="paragraph" w:styleId="Turinys2">
    <w:name w:val="toc 2"/>
    <w:basedOn w:val="prastasis"/>
    <w:next w:val="prastasis"/>
    <w:uiPriority w:val="39"/>
    <w:unhideWhenUsed/>
    <w:pPr>
      <w:spacing w:after="57"/>
      <w:ind w:left="283"/>
    </w:pPr>
  </w:style>
  <w:style w:type="paragraph" w:styleId="Turinys3">
    <w:name w:val="toc 3"/>
    <w:basedOn w:val="prastasis"/>
    <w:next w:val="prastasis"/>
    <w:uiPriority w:val="39"/>
    <w:unhideWhenUsed/>
    <w:pPr>
      <w:spacing w:after="57"/>
      <w:ind w:left="567"/>
    </w:pPr>
  </w:style>
  <w:style w:type="paragraph" w:styleId="Turinys4">
    <w:name w:val="toc 4"/>
    <w:basedOn w:val="prastasis"/>
    <w:next w:val="prastasis"/>
    <w:uiPriority w:val="39"/>
    <w:unhideWhenUsed/>
    <w:pPr>
      <w:spacing w:after="57"/>
      <w:ind w:left="850"/>
    </w:pPr>
  </w:style>
  <w:style w:type="paragraph" w:styleId="Turinys5">
    <w:name w:val="toc 5"/>
    <w:basedOn w:val="prastasis"/>
    <w:next w:val="prastasis"/>
    <w:uiPriority w:val="39"/>
    <w:unhideWhenUsed/>
    <w:pPr>
      <w:spacing w:after="57"/>
      <w:ind w:left="1134"/>
    </w:pPr>
  </w:style>
  <w:style w:type="paragraph" w:styleId="Turinys6">
    <w:name w:val="toc 6"/>
    <w:basedOn w:val="prastasis"/>
    <w:next w:val="prastasis"/>
    <w:uiPriority w:val="39"/>
    <w:unhideWhenUsed/>
    <w:pPr>
      <w:spacing w:after="57"/>
      <w:ind w:left="1417"/>
    </w:pPr>
  </w:style>
  <w:style w:type="paragraph" w:styleId="Turinys7">
    <w:name w:val="toc 7"/>
    <w:basedOn w:val="prastasis"/>
    <w:next w:val="prastasis"/>
    <w:uiPriority w:val="39"/>
    <w:unhideWhenUsed/>
    <w:pPr>
      <w:spacing w:after="57"/>
      <w:ind w:left="1701"/>
    </w:pPr>
  </w:style>
  <w:style w:type="paragraph" w:styleId="Turinys8">
    <w:name w:val="toc 8"/>
    <w:basedOn w:val="prastasis"/>
    <w:next w:val="prastasis"/>
    <w:uiPriority w:val="39"/>
    <w:unhideWhenUsed/>
    <w:pPr>
      <w:spacing w:after="57"/>
      <w:ind w:left="1984"/>
    </w:pPr>
  </w:style>
  <w:style w:type="paragraph" w:styleId="Turinys9">
    <w:name w:val="toc 9"/>
    <w:basedOn w:val="prastasis"/>
    <w:next w:val="prastasis"/>
    <w:uiPriority w:val="39"/>
    <w:unhideWhenUsed/>
    <w:pPr>
      <w:spacing w:after="57"/>
      <w:ind w:left="2268"/>
    </w:pPr>
  </w:style>
  <w:style w:type="paragraph" w:styleId="Indeksoantrat">
    <w:name w:val="index heading"/>
    <w:basedOn w:val="Heading"/>
  </w:style>
  <w:style w:type="paragraph" w:styleId="Turinioantrat">
    <w:name w:val="TOC Heading"/>
    <w:uiPriority w:val="39"/>
    <w:unhideWhenUsed/>
    <w:qFormat/>
    <w:pPr>
      <w:spacing w:after="160" w:line="259" w:lineRule="auto"/>
    </w:pPr>
  </w:style>
  <w:style w:type="paragraph" w:styleId="Iliustracijsraas">
    <w:name w:val="table of figures"/>
    <w:basedOn w:val="prastasis"/>
    <w:next w:val="prastasis"/>
    <w:uiPriority w:val="99"/>
    <w:unhideWhenUsed/>
  </w:style>
  <w:style w:type="paragraph" w:styleId="Sraopastraipa">
    <w:name w:val="List Paragraph"/>
    <w:basedOn w:val="prastasis"/>
    <w:uiPriority w:val="34"/>
    <w:qFormat/>
    <w:pPr>
      <w:ind w:left="720"/>
      <w:contextualSpacing/>
    </w:pPr>
    <w:rPr>
      <w:lang w:val="en-US"/>
    </w:rPr>
  </w:style>
  <w:style w:type="paragraph" w:customStyle="1" w:styleId="HeaderandFooter">
    <w:name w:val="Header and Footer"/>
    <w:basedOn w:val="prastasis"/>
    <w:qFormat/>
  </w:style>
  <w:style w:type="paragraph" w:styleId="Antrats">
    <w:name w:val="header"/>
    <w:basedOn w:val="prastasis"/>
    <w:link w:val="AntratsDiagrama"/>
    <w:uiPriority w:val="99"/>
    <w:unhideWhenUsed/>
    <w:pPr>
      <w:tabs>
        <w:tab w:val="center" w:pos="4819"/>
        <w:tab w:val="right" w:pos="9638"/>
      </w:tabs>
    </w:pPr>
  </w:style>
  <w:style w:type="paragraph" w:styleId="Pataisymai">
    <w:name w:val="Revision"/>
    <w:uiPriority w:val="99"/>
    <w:semiHidden/>
    <w:qFormat/>
    <w:rPr>
      <w:rFonts w:ascii="Times New Roman" w:eastAsia="Times New Roman" w:hAnsi="Times New Roman" w:cs="Times New Roman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pPr>
      <w:tabs>
        <w:tab w:val="center" w:pos="4819"/>
        <w:tab w:val="right" w:pos="9638"/>
      </w:tabs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customStyle="1" w:styleId="v1msonormal">
    <w:name w:val="v1msonormal"/>
    <w:basedOn w:val="prastasis"/>
    <w:qFormat/>
    <w:pPr>
      <w:spacing w:beforeAutospacing="1" w:afterAutospacing="1"/>
    </w:pPr>
    <w:rPr>
      <w:szCs w:val="24"/>
      <w:lang w:eastAsia="lt-LT"/>
    </w:rPr>
  </w:style>
  <w:style w:type="paragraph" w:styleId="Betarp">
    <w:name w:val="No Spacing"/>
    <w:uiPriority w:val="1"/>
    <w:qFormat/>
    <w:rPr>
      <w:rFonts w:ascii="Times New Roman" w:eastAsia="Times New Roman" w:hAnsi="Times New Roman" w:cs="Times New Roman"/>
      <w:sz w:val="24"/>
      <w:szCs w:val="20"/>
    </w:rPr>
  </w:style>
  <w:style w:type="table" w:styleId="Lentelstinklelis">
    <w:name w:val="Table Grid"/>
    <w:basedOn w:val="prastojilente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prastojilente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paprastojilentel">
    <w:name w:val="Plain Table 1"/>
    <w:basedOn w:val="prastojilente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styleId="2paprastojilentel">
    <w:name w:val="Plain Table 2"/>
    <w:basedOn w:val="prastojilente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paprastojilentel">
    <w:name w:val="Plain Table 3"/>
    <w:basedOn w:val="prastojilentel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styleId="4paprastojilentel">
    <w:name w:val="Plain Table 4"/>
    <w:basedOn w:val="prastojilentel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styleId="5paprastojilentel">
    <w:name w:val="Plain Table 5"/>
    <w:basedOn w:val="prastojilentel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styleId="1tinkleliolentelviesi">
    <w:name w:val="Grid Table 1 Light"/>
    <w:basedOn w:val="prastojilente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prastojilentel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prastojilente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prastojilente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prastojilente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prastojilentel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prastojilente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2tinkleliolentel">
    <w:name w:val="Grid Table 2"/>
    <w:basedOn w:val="prastojilente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prastojilentel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2-Accent2">
    <w:name w:val="Grid Table 2 - Accent 2"/>
    <w:basedOn w:val="prastojilente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prastojilente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prastojilente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prastojilentel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2-Accent6">
    <w:name w:val="Grid Table 2 - Accent 6"/>
    <w:basedOn w:val="prastojilente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styleId="3tinkleliolentel">
    <w:name w:val="Grid Table 3"/>
    <w:basedOn w:val="prastojilente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prastojilentel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3-Accent2">
    <w:name w:val="Grid Table 3 - Accent 2"/>
    <w:basedOn w:val="prastojilente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prastojilente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prastojilente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prastojilentel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3-Accent6">
    <w:name w:val="Grid Table 3 - Accent 6"/>
    <w:basedOn w:val="prastojilente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styleId="4tinkleliolentel">
    <w:name w:val="Grid Table 4"/>
    <w:basedOn w:val="prastojilente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prastojilentel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68A2D8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EEBF6" w:fill="DEEBF6" w:themeFill="accent1" w:themeFillTint="32"/>
      </w:tcPr>
    </w:tblStylePr>
    <w:tblStylePr w:type="band1Horz">
      <w:rPr>
        <w:sz w:val="22"/>
      </w:rPr>
      <w:tblPr/>
      <w:tcPr>
        <w:shd w:val="clear" w:color="DEEBF6" w:fill="DEEBF6" w:themeFill="accent1" w:themeFillTint="32"/>
      </w:tcPr>
    </w:tblStylePr>
  </w:style>
  <w:style w:type="table" w:customStyle="1" w:styleId="GridTable4-Accent2">
    <w:name w:val="Grid Table 4 - Accent 2"/>
    <w:basedOn w:val="prastojilente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4B184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prastojilente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A5A5A5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prastojilente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D865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prastojilentel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4-Accent6">
    <w:name w:val="Grid Table 4 - Accent 6"/>
    <w:basedOn w:val="prastojilente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styleId="5tinkleliolenteltamsi">
    <w:name w:val="Grid Table 5 Dark"/>
    <w:basedOn w:val="prastojilente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prastojilente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5B9BD5" w:fill="5B9BD5" w:themeFill="accent1"/>
      </w:tcPr>
    </w:tblStylePr>
    <w:tblStylePr w:type="firstCol">
      <w:rPr>
        <w:b/>
        <w:sz w:val="22"/>
      </w:rPr>
      <w:tblPr/>
      <w:tcPr>
        <w:shd w:val="clear" w:color="5B9BD5" w:fill="5B9BD5" w:themeFill="accent1"/>
      </w:tcPr>
    </w:tblStylePr>
    <w:tblStylePr w:type="lastCol">
      <w:rPr>
        <w:b/>
        <w:sz w:val="22"/>
      </w:rPr>
      <w:tblPr/>
      <w:tcPr>
        <w:shd w:val="clear" w:color="5B9BD5" w:fill="5B9BD5" w:themeFill="accent1"/>
      </w:tcPr>
    </w:tblStylePr>
    <w:tblStylePr w:type="band1Vert">
      <w:tblPr/>
      <w:tcPr>
        <w:shd w:val="clear" w:color="B3D0EB" w:fill="B3D0EB" w:themeFill="accent1" w:themeFillTint="75"/>
      </w:tcPr>
    </w:tblStylePr>
    <w:tblStylePr w:type="band1Horz">
      <w:tblPr/>
      <w:tcPr>
        <w:shd w:val="clear" w:color="B3D0EB" w:fill="B3D0EB" w:themeFill="accent1" w:themeFillTint="75"/>
      </w:tcPr>
    </w:tblStylePr>
  </w:style>
  <w:style w:type="table" w:customStyle="1" w:styleId="GridTable5Dark-Accent2">
    <w:name w:val="Grid Table 5 Dark - Accent 2"/>
    <w:basedOn w:val="prastojilente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ED7D31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ED7D31" w:fill="ED7D31" w:themeFill="accent2"/>
      </w:tcPr>
    </w:tblStylePr>
    <w:tblStylePr w:type="firstCol">
      <w:rPr>
        <w:b/>
        <w:sz w:val="22"/>
      </w:rPr>
      <w:tblPr/>
      <w:tcPr>
        <w:shd w:val="clear" w:color="ED7D31" w:fill="ED7D31" w:themeFill="accent2"/>
      </w:tcPr>
    </w:tblStylePr>
    <w:tblStylePr w:type="lastCol">
      <w:rPr>
        <w:b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prastojilente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A5A5A5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A5A5A5" w:fill="A5A5A5" w:themeFill="accent3"/>
      </w:tcPr>
    </w:tblStylePr>
    <w:tblStylePr w:type="firstCol">
      <w:rPr>
        <w:b/>
        <w:sz w:val="22"/>
      </w:rPr>
      <w:tblPr/>
      <w:tcPr>
        <w:shd w:val="clear" w:color="A5A5A5" w:fill="A5A5A5" w:themeFill="accent3"/>
      </w:tcPr>
    </w:tblStylePr>
    <w:tblStylePr w:type="lastCol">
      <w:rPr>
        <w:b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prastojilente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C000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C000" w:fill="FFC000" w:themeFill="accent4"/>
      </w:tcPr>
    </w:tblStylePr>
    <w:tblStylePr w:type="firstCol">
      <w:rPr>
        <w:b/>
        <w:sz w:val="22"/>
      </w:rPr>
      <w:tblPr/>
      <w:tcPr>
        <w:shd w:val="clear" w:color="FFC000" w:fill="FFC000" w:themeFill="accent4"/>
      </w:tcPr>
    </w:tblStylePr>
    <w:tblStylePr w:type="lastCol">
      <w:rPr>
        <w:b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prastojilente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4472C4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4472C4" w:fill="4472C4" w:themeFill="accent5"/>
      </w:tcPr>
    </w:tblStylePr>
    <w:tblStylePr w:type="firstCol">
      <w:rPr>
        <w:b/>
        <w:sz w:val="22"/>
      </w:rPr>
      <w:tblPr/>
      <w:tcPr>
        <w:shd w:val="clear" w:color="4472C4" w:fill="4472C4" w:themeFill="accent5"/>
      </w:tcPr>
    </w:tblStylePr>
    <w:tblStylePr w:type="lastCol">
      <w:rPr>
        <w:b/>
        <w:sz w:val="22"/>
      </w:rPr>
      <w:tblPr/>
      <w:tcPr>
        <w:shd w:val="clear" w:color="4472C4" w:fill="4472C4" w:themeFill="accent5"/>
      </w:tcPr>
    </w:tblStylePr>
    <w:tblStylePr w:type="band1Vert">
      <w:tblPr/>
      <w:tcPr>
        <w:shd w:val="clear" w:color="A9BEE4" w:fill="A9BEE4" w:themeFill="accent5" w:themeFillTint="75"/>
      </w:tcPr>
    </w:tblStylePr>
    <w:tblStylePr w:type="band1Horz">
      <w:tblPr/>
      <w:tcPr>
        <w:shd w:val="clear" w:color="A9BEE4" w:fill="A9BEE4" w:themeFill="accent5" w:themeFillTint="75"/>
      </w:tcPr>
    </w:tblStylePr>
  </w:style>
  <w:style w:type="table" w:customStyle="1" w:styleId="GridTable5Dark-Accent6">
    <w:name w:val="Grid Table 5 Dark - Accent 6"/>
    <w:basedOn w:val="prastojilente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70AD47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70AD47" w:fill="70AD47" w:themeFill="accent6"/>
      </w:tcPr>
    </w:tblStylePr>
    <w:tblStylePr w:type="firstCol">
      <w:rPr>
        <w:b/>
        <w:sz w:val="22"/>
      </w:rPr>
      <w:tblPr/>
      <w:tcPr>
        <w:shd w:val="clear" w:color="70AD47" w:fill="70AD47" w:themeFill="accent6"/>
      </w:tcPr>
    </w:tblStylePr>
    <w:tblStylePr w:type="lastCol">
      <w:rPr>
        <w:b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styleId="6tinkleliolentelspalvinga">
    <w:name w:val="Grid Table 6 Colorful"/>
    <w:basedOn w:val="prastojilente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prastojilentel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prastojilente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prastojilente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prastojilente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prastojilentel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prastojilente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7tinkleliolentelspalvinga">
    <w:name w:val="Grid Table 7 Colorful"/>
    <w:basedOn w:val="prastojilente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prastojilentel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prastojilente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prastojilente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prastojilente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prastojilentel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4472C4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prastojilente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1sraolentelviesi">
    <w:name w:val="List Table 1 Light"/>
    <w:basedOn w:val="prastojilentel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prastojilentel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tblPr/>
      <w:tcPr>
        <w:shd w:val="clear" w:color="D5E5F4" w:fill="D5E5F4" w:themeFill="accent1" w:themeFillTint="40"/>
      </w:tcPr>
    </w:tblStylePr>
  </w:style>
  <w:style w:type="table" w:customStyle="1" w:styleId="ListTable1Light-Accent2">
    <w:name w:val="List Table 1 Light - Accent 2"/>
    <w:basedOn w:val="prastojilentel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prastojilentel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prastojilentel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prastojilentel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tblPr/>
      <w:tcPr>
        <w:shd w:val="clear" w:color="CFDBF0" w:fill="CFDBF0" w:themeFill="accent5" w:themeFillTint="40"/>
      </w:tcPr>
    </w:tblStylePr>
  </w:style>
  <w:style w:type="table" w:customStyle="1" w:styleId="ListTable1Light-Accent6">
    <w:name w:val="List Table 1 Light - Accent 6"/>
    <w:basedOn w:val="prastojilentel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styleId="2sraolentel">
    <w:name w:val="List Table 2"/>
    <w:basedOn w:val="prastojilente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prastojilentel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2-Accent2">
    <w:name w:val="List Table 2 - Accent 2"/>
    <w:basedOn w:val="prastojilente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prastojilente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prastojilente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prastojilentel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2-Accent6">
    <w:name w:val="List Table 2 - Accent 6"/>
    <w:basedOn w:val="prastojilente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sz w:val="22"/>
      </w:rPr>
      <w:tblPr/>
      <w:tcPr>
        <w:shd w:val="clear" w:color="DAEBCF" w:fill="DAEBCF" w:themeFill="accent6" w:themeFillTint="40"/>
      </w:tcPr>
    </w:tblStylePr>
  </w:style>
  <w:style w:type="table" w:styleId="3sraolentel">
    <w:name w:val="List Table 3"/>
    <w:basedOn w:val="prastojilente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prastojilentel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prastojilente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prastojilente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prastojilente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prastojilentel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8DA9DB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prastojilente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4sraolentel">
    <w:name w:val="List Table 4"/>
    <w:basedOn w:val="prastojilente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prastojilentel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4-Accent2">
    <w:name w:val="List Table 4 - Accent 2"/>
    <w:basedOn w:val="prastojilente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ED7D31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prastojilente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A5A5A5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prastojilente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C000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prastojilentel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4472C4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4-Accent6">
    <w:name w:val="List Table 4 - Accent 6"/>
    <w:basedOn w:val="prastojilente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70AD47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sz w:val="22"/>
      </w:rPr>
      <w:tblPr/>
      <w:tcPr>
        <w:shd w:val="clear" w:color="DAEBCF" w:fill="DAEBCF" w:themeFill="accent6" w:themeFillTint="40"/>
      </w:tcPr>
    </w:tblStylePr>
  </w:style>
  <w:style w:type="table" w:styleId="5sraolenteltamsi">
    <w:name w:val="List Table 5 Dark"/>
    <w:basedOn w:val="prastojilente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prastojilentel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</w:style>
  <w:style w:type="table" w:customStyle="1" w:styleId="ListTable5Dark-Accent2">
    <w:name w:val="List Table 5 Dark - Accent 2"/>
    <w:basedOn w:val="prastojilente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4B184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prastojilente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prastojilente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D865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prastojilentel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8DA9DB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</w:style>
  <w:style w:type="table" w:customStyle="1" w:styleId="ListTable5Dark-Accent6">
    <w:name w:val="List Table 5 Dark - Accent 6"/>
    <w:basedOn w:val="prastojilente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A9D08E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</w:style>
  <w:style w:type="table" w:styleId="6sraolentelspalvinga">
    <w:name w:val="List Table 6 Colorful"/>
    <w:basedOn w:val="prastojilente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prastojilentel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prastojilente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prastojilente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prastojilente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prastojilentel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prastojilente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7sraolentelspalvinga">
    <w:name w:val="List Table 7 Colorful"/>
    <w:basedOn w:val="prastojilente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prastojilentel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prastojilente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prastojilente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prastojilente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prastojilentel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4472C4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prastojilente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prastojilentel"/>
    <w:uiPriority w:val="99"/>
    <w:rPr>
      <w:sz w:val="20"/>
      <w:szCs w:val="20"/>
      <w:lang w:eastAsia="lt-LT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prastojilentel"/>
    <w:uiPriority w:val="99"/>
    <w:rPr>
      <w:sz w:val="20"/>
      <w:szCs w:val="20"/>
      <w:lang w:eastAsia="lt-LT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Lined-Accent2">
    <w:name w:val="Lined - Accent 2"/>
    <w:basedOn w:val="prastojilentel"/>
    <w:uiPriority w:val="99"/>
    <w:rPr>
      <w:sz w:val="20"/>
      <w:szCs w:val="20"/>
      <w:lang w:eastAsia="lt-LT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prastojilentel"/>
    <w:uiPriority w:val="99"/>
    <w:rPr>
      <w:sz w:val="20"/>
      <w:szCs w:val="20"/>
      <w:lang w:eastAsia="lt-LT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prastojilentel"/>
    <w:uiPriority w:val="99"/>
    <w:rPr>
      <w:sz w:val="20"/>
      <w:szCs w:val="20"/>
      <w:lang w:eastAsia="lt-LT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prastojilentel"/>
    <w:uiPriority w:val="99"/>
    <w:rPr>
      <w:sz w:val="20"/>
      <w:szCs w:val="20"/>
      <w:lang w:eastAsia="lt-LT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4472C4" w:fill="4472C4" w:themeFill="accent5"/>
      </w:tcPr>
    </w:tblStylePr>
    <w:tblStylePr w:type="lastRow">
      <w:rPr>
        <w:sz w:val="22"/>
      </w:rPr>
      <w:tblPr/>
      <w:tcPr>
        <w:shd w:val="clear" w:color="4472C4" w:fill="4472C4" w:themeFill="accent5"/>
      </w:tcPr>
    </w:tblStylePr>
    <w:tblStylePr w:type="firstCol">
      <w:rPr>
        <w:sz w:val="22"/>
      </w:rPr>
      <w:tblPr/>
      <w:tcPr>
        <w:shd w:val="clear" w:color="4472C4" w:fill="4472C4" w:themeFill="accent5"/>
      </w:tcPr>
    </w:tblStylePr>
    <w:tblStylePr w:type="lastCol">
      <w:rPr>
        <w:sz w:val="22"/>
      </w:rPr>
      <w:tblPr/>
      <w:tcPr>
        <w:shd w:val="clear" w:color="4472C4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Lined-Accent6">
    <w:name w:val="Lined - Accent 6"/>
    <w:basedOn w:val="prastojilentel"/>
    <w:uiPriority w:val="99"/>
    <w:rPr>
      <w:sz w:val="20"/>
      <w:szCs w:val="20"/>
      <w:lang w:eastAsia="lt-LT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70AD47" w:fill="70AD47" w:themeFill="accent6"/>
      </w:tcPr>
    </w:tblStylePr>
    <w:tblStylePr w:type="lastRow">
      <w:rPr>
        <w:sz w:val="22"/>
      </w:rPr>
      <w:tblPr/>
      <w:tcPr>
        <w:shd w:val="clear" w:color="70AD47" w:fill="70AD47" w:themeFill="accent6"/>
      </w:tcPr>
    </w:tblStylePr>
    <w:tblStylePr w:type="firstCol">
      <w:rPr>
        <w:sz w:val="22"/>
      </w:rPr>
      <w:tblPr/>
      <w:tcPr>
        <w:shd w:val="clear" w:color="70AD47" w:fill="70AD47" w:themeFill="accent6"/>
      </w:tcPr>
    </w:tblStylePr>
    <w:tblStylePr w:type="lastCol">
      <w:rPr>
        <w:sz w:val="22"/>
      </w:rPr>
      <w:tblPr/>
      <w:tcPr>
        <w:shd w:val="clear" w:color="70AD47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prastojilentel"/>
    <w:uiPriority w:val="99"/>
    <w:rPr>
      <w:sz w:val="20"/>
      <w:szCs w:val="20"/>
      <w:lang w:eastAsia="lt-LT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prastojilentel"/>
    <w:uiPriority w:val="99"/>
    <w:rPr>
      <w:sz w:val="20"/>
      <w:szCs w:val="20"/>
      <w:lang w:eastAsia="lt-LT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BorderedLined-Accent2">
    <w:name w:val="Bordered &amp; Lined - Accent 2"/>
    <w:basedOn w:val="prastojilentel"/>
    <w:uiPriority w:val="99"/>
    <w:rPr>
      <w:sz w:val="20"/>
      <w:szCs w:val="20"/>
      <w:lang w:eastAsia="lt-LT"/>
    </w:r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prastojilentel"/>
    <w:uiPriority w:val="99"/>
    <w:rPr>
      <w:sz w:val="20"/>
      <w:szCs w:val="20"/>
      <w:lang w:eastAsia="lt-LT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prastojilentel"/>
    <w:uiPriority w:val="99"/>
    <w:rPr>
      <w:sz w:val="20"/>
      <w:szCs w:val="20"/>
      <w:lang w:eastAsia="lt-LT"/>
    </w:r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prastojilentel"/>
    <w:uiPriority w:val="99"/>
    <w:rPr>
      <w:sz w:val="20"/>
      <w:szCs w:val="20"/>
      <w:lang w:eastAsia="lt-LT"/>
    </w:r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4472C4" w:fill="4472C4" w:themeFill="accent5"/>
      </w:tcPr>
    </w:tblStylePr>
    <w:tblStylePr w:type="lastRow">
      <w:rPr>
        <w:sz w:val="22"/>
      </w:rPr>
      <w:tblPr/>
      <w:tcPr>
        <w:shd w:val="clear" w:color="4472C4" w:fill="4472C4" w:themeFill="accent5"/>
      </w:tcPr>
    </w:tblStylePr>
    <w:tblStylePr w:type="firstCol">
      <w:rPr>
        <w:sz w:val="22"/>
      </w:rPr>
      <w:tblPr/>
      <w:tcPr>
        <w:shd w:val="clear" w:color="4472C4" w:fill="4472C4" w:themeFill="accent5"/>
      </w:tcPr>
    </w:tblStylePr>
    <w:tblStylePr w:type="lastCol">
      <w:rPr>
        <w:sz w:val="22"/>
      </w:rPr>
      <w:tblPr/>
      <w:tcPr>
        <w:shd w:val="clear" w:color="4472C4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BorderedLined-Accent6">
    <w:name w:val="Bordered &amp; Lined - Accent 6"/>
    <w:basedOn w:val="prastojilentel"/>
    <w:uiPriority w:val="99"/>
    <w:rPr>
      <w:sz w:val="20"/>
      <w:szCs w:val="20"/>
      <w:lang w:eastAsia="lt-LT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70AD47" w:fill="70AD47" w:themeFill="accent6"/>
      </w:tcPr>
    </w:tblStylePr>
    <w:tblStylePr w:type="lastRow">
      <w:rPr>
        <w:sz w:val="22"/>
      </w:rPr>
      <w:tblPr/>
      <w:tcPr>
        <w:shd w:val="clear" w:color="70AD47" w:fill="70AD47" w:themeFill="accent6"/>
      </w:tcPr>
    </w:tblStylePr>
    <w:tblStylePr w:type="firstCol">
      <w:rPr>
        <w:sz w:val="22"/>
      </w:rPr>
      <w:tblPr/>
      <w:tcPr>
        <w:shd w:val="clear" w:color="70AD47" w:fill="70AD47" w:themeFill="accent6"/>
      </w:tcPr>
    </w:tblStylePr>
    <w:tblStylePr w:type="lastCol">
      <w:rPr>
        <w:sz w:val="22"/>
      </w:rPr>
      <w:tblPr/>
      <w:tcPr>
        <w:shd w:val="clear" w:color="70AD47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prastojilente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prastojilentel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prastojilente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prastojilente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prastojilente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prastojilentel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prastojilente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1444</Words>
  <Characters>824</Characters>
  <Application>Microsoft Office Word</Application>
  <DocSecurity>4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Jablonskė, Inga</dc:creator>
  <cp:lastModifiedBy>Sadauskienė, Dalia</cp:lastModifiedBy>
  <cp:revision>2</cp:revision>
  <cp:lastPrinted>2026-03-04T06:20:00Z</cp:lastPrinted>
  <dcterms:created xsi:type="dcterms:W3CDTF">2026-03-13T13:38:00Z</dcterms:created>
  <dcterms:modified xsi:type="dcterms:W3CDTF">2026-03-13T13:38:00Z</dcterms:modified>
  <dc:language>lt-LT</dc:language>
</cp:coreProperties>
</file>